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20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306DF1">
        <w:rPr>
          <w:rFonts w:cs="Arial"/>
          <w:b/>
          <w:i/>
          <w:sz w:val="18"/>
          <w:szCs w:val="18"/>
          <w:lang w:val="en-ZA"/>
        </w:rPr>
        <w:t>LIMITED</w:t>
      </w:r>
      <w:r w:rsidR="00306DF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IVA250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306DF1" w:rsidRPr="005F656B" w:rsidRDefault="00D32F09" w:rsidP="00306DF1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September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306DF1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</w:t>
      </w:r>
      <w:r w:rsidR="00306DF1">
        <w:rPr>
          <w:rFonts w:cs="Arial"/>
          <w:b/>
          <w:bCs/>
          <w:sz w:val="18"/>
          <w:szCs w:val="18"/>
          <w:lang w:val="en-GB"/>
        </w:rPr>
        <w:t>.</w:t>
      </w:r>
    </w:p>
    <w:p w:rsidR="00D32F09" w:rsidRPr="00121666" w:rsidRDefault="00D32F09" w:rsidP="00306DF1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306DF1">
        <w:rPr>
          <w:rFonts w:cs="Arial"/>
          <w:b/>
          <w:sz w:val="18"/>
          <w:szCs w:val="18"/>
          <w:lang w:val="en-ZA"/>
        </w:rPr>
        <w:t xml:space="preserve">Zero 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06DF1" w:rsidRPr="00306DF1">
        <w:rPr>
          <w:rFonts w:cs="Arial"/>
          <w:sz w:val="18"/>
          <w:szCs w:val="18"/>
          <w:lang w:val="en-ZA"/>
        </w:rPr>
        <w:t>R</w:t>
      </w:r>
      <w:r w:rsidR="00306DF1">
        <w:rPr>
          <w:rFonts w:cs="Arial"/>
          <w:sz w:val="18"/>
          <w:szCs w:val="18"/>
          <w:lang w:val="en-ZA"/>
        </w:rPr>
        <w:t xml:space="preserve">   4,146,000,000.00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4,000,000.00</w:t>
      </w: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IVA250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06DF1">
        <w:rPr>
          <w:rFonts w:cs="Arial"/>
          <w:sz w:val="18"/>
          <w:szCs w:val="18"/>
          <w:lang w:val="en-ZA"/>
        </w:rPr>
        <w:t>98.81470%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06DF1">
        <w:rPr>
          <w:rFonts w:cs="Arial"/>
          <w:b/>
          <w:sz w:val="18"/>
          <w:szCs w:val="18"/>
          <w:lang w:val="en-ZA"/>
        </w:rPr>
        <w:t>Indicator</w:t>
      </w:r>
      <w:r w:rsidR="00306DF1">
        <w:rPr>
          <w:rFonts w:cs="Arial"/>
          <w:b/>
          <w:sz w:val="18"/>
          <w:szCs w:val="18"/>
          <w:lang w:val="en-ZA"/>
        </w:rPr>
        <w:tab/>
      </w:r>
      <w:r w:rsidR="00306DF1" w:rsidRPr="00306DF1">
        <w:rPr>
          <w:rFonts w:cs="Arial"/>
          <w:sz w:val="18"/>
          <w:szCs w:val="18"/>
          <w:lang w:val="en-ZA"/>
        </w:rPr>
        <w:t>Zero</w:t>
      </w:r>
      <w:r w:rsidR="00306DF1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13 December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December</w:t>
      </w:r>
      <w:r w:rsidR="00306DF1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December</w:t>
      </w:r>
      <w:r w:rsidR="00306DF1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December</w:t>
      </w:r>
      <w:r w:rsidR="00306DF1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December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ZAG000092172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06DF1" w:rsidRPr="00121666" w:rsidRDefault="00306DF1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+2711 2821414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06DF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06DF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6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6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6DF1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9430FB-8543-4445-A7F6-BD87B5ABC39F}"/>
</file>

<file path=customXml/itemProps2.xml><?xml version="1.0" encoding="utf-8"?>
<ds:datastoreItem xmlns:ds="http://schemas.openxmlformats.org/officeDocument/2006/customXml" ds:itemID="{728259DC-9BEA-4850-B744-A99999B1F038}"/>
</file>

<file path=customXml/itemProps3.xml><?xml version="1.0" encoding="utf-8"?>
<ds:datastoreItem xmlns:ds="http://schemas.openxmlformats.org/officeDocument/2006/customXml" ds:itemID="{E73C82B1-A3B3-4ED2-BD1F-A450490880A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2012-09-20T12:48:00Z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